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4CEF8F71" w:rsidR="004A2857" w:rsidRDefault="0098798D" w:rsidP="007373E7">
      <w:pPr>
        <w:jc w:val="center"/>
        <w:rPr>
          <w:rFonts w:asciiTheme="minorBidi" w:hAnsiTheme="minorBidi"/>
          <w:b/>
          <w:bCs/>
        </w:rPr>
      </w:pPr>
      <w:r w:rsidRPr="0098798D">
        <w:rPr>
          <w:rFonts w:asciiTheme="minorBidi" w:hAnsiTheme="minorBidi"/>
          <w:b/>
          <w:bCs/>
        </w:rPr>
        <w:t xml:space="preserve">ID: </w:t>
      </w:r>
      <w:r w:rsidR="00ED54E4">
        <w:rPr>
          <w:rFonts w:asciiTheme="minorBidi" w:hAnsiTheme="minorBidi"/>
          <w:b/>
          <w:bCs/>
        </w:rPr>
        <w:t>48</w:t>
      </w:r>
      <w:r w:rsidR="00DD78B3">
        <w:rPr>
          <w:rFonts w:asciiTheme="minorBidi" w:hAnsiTheme="minorBidi"/>
          <w:b/>
          <w:bCs/>
        </w:rPr>
        <w:t>9</w:t>
      </w:r>
      <w:r w:rsidR="00ED54E4">
        <w:rPr>
          <w:rFonts w:asciiTheme="minorBidi" w:hAnsiTheme="minorBidi"/>
          <w:b/>
          <w:bCs/>
        </w:rPr>
        <w:t>-24</w:t>
      </w:r>
      <w:r w:rsidR="00735D38">
        <w:rPr>
          <w:rFonts w:asciiTheme="minorBidi" w:hAnsiTheme="minorBidi"/>
          <w:b/>
          <w:bCs/>
        </w:rPr>
        <w:t>0</w:t>
      </w:r>
      <w:r>
        <w:rPr>
          <w:rFonts w:asciiTheme="minorBidi" w:hAnsiTheme="minorBidi"/>
          <w:b/>
          <w:bCs/>
        </w:rPr>
        <w:t xml:space="preserve"> </w:t>
      </w:r>
      <w:r w:rsidR="00DD78B3">
        <w:rPr>
          <w:rFonts w:asciiTheme="minorBidi" w:hAnsiTheme="minorBidi"/>
          <w:b/>
          <w:bCs/>
        </w:rPr>
        <w:t>E</w:t>
      </w:r>
    </w:p>
    <w:p w14:paraId="1F214DD4" w14:textId="77777777" w:rsidR="00767FA0" w:rsidRDefault="00767FA0" w:rsidP="00A85C9F">
      <w:pPr>
        <w:jc w:val="center"/>
        <w:rPr>
          <w:rFonts w:asciiTheme="minorBidi" w:hAnsiTheme="minorBidi" w:cs="Arial"/>
          <w:b/>
          <w:bCs/>
        </w:rPr>
      </w:pPr>
      <w:r w:rsidRPr="00767FA0">
        <w:rPr>
          <w:rFonts w:asciiTheme="minorBidi" w:hAnsiTheme="minorBidi" w:cs="Arial"/>
          <w:b/>
          <w:bCs/>
        </w:rPr>
        <w:t>Operation &amp; Maintenance of Facilities in Power Plants</w:t>
      </w:r>
    </w:p>
    <w:p w14:paraId="45E67F3B" w14:textId="0983C4CB" w:rsidR="00DD78B3" w:rsidRDefault="00DD78B3" w:rsidP="00A85C9F">
      <w:pPr>
        <w:jc w:val="center"/>
        <w:rPr>
          <w:rFonts w:asciiTheme="minorBidi" w:hAnsiTheme="minorBidi"/>
          <w:b/>
          <w:bCs/>
        </w:rPr>
      </w:pPr>
      <w:r w:rsidRPr="00DD78B3">
        <w:rPr>
          <w:rFonts w:asciiTheme="minorBidi" w:hAnsiTheme="minorBidi"/>
          <w:b/>
          <w:bCs/>
        </w:rPr>
        <w:t>Online Monitoring for Transformers and Other HV Assets</w:t>
      </w:r>
    </w:p>
    <w:p w14:paraId="6CD5BE4F" w14:textId="1304A20B" w:rsidR="00A85C9F" w:rsidRDefault="000E1491" w:rsidP="00A85C9F">
      <w:pPr>
        <w:jc w:val="center"/>
        <w:rPr>
          <w:rFonts w:asciiTheme="minorBidi" w:hAnsiTheme="minorBidi" w:cs="Arial"/>
          <w:b/>
          <w:bCs/>
        </w:rPr>
      </w:pPr>
      <w:r>
        <w:rPr>
          <w:rFonts w:asciiTheme="minorBidi" w:hAnsiTheme="minorBidi" w:cs="Arial" w:hint="cs"/>
          <w:b/>
          <w:bCs/>
        </w:rPr>
        <w:t xml:space="preserve"> </w:t>
      </w:r>
      <w:r w:rsidR="00DD78B3" w:rsidRPr="00DD78B3">
        <w:rPr>
          <w:rFonts w:asciiTheme="minorBidi" w:hAnsiTheme="minorBidi" w:cs="Arial"/>
          <w:b/>
          <w:bCs/>
          <w:rtl/>
        </w:rPr>
        <w:t>ניטור רציף לשנאים ולשאר נכסי מתח עליון</w:t>
      </w:r>
    </w:p>
    <w:p w14:paraId="21FA6B5E" w14:textId="319FC833" w:rsidR="00735D38" w:rsidRDefault="00DD78B3" w:rsidP="00A85C9F">
      <w:pPr>
        <w:bidi w:val="0"/>
        <w:jc w:val="center"/>
        <w:rPr>
          <w:rFonts w:asciiTheme="minorBidi" w:hAnsiTheme="minorBidi"/>
          <w:b/>
          <w:bCs/>
        </w:rPr>
      </w:pPr>
      <w:r w:rsidRPr="00DD78B3">
        <w:rPr>
          <w:rFonts w:asciiTheme="minorBidi" w:hAnsiTheme="minorBidi"/>
          <w:b/>
          <w:bCs/>
        </w:rPr>
        <w:t>Hadas Merzel</w:t>
      </w:r>
      <w:r w:rsidR="00735D38">
        <w:rPr>
          <w:rFonts w:asciiTheme="minorBidi" w:hAnsiTheme="minorBidi"/>
          <w:b/>
          <w:bCs/>
        </w:rPr>
        <w:t xml:space="preserve">, </w:t>
      </w:r>
      <w:r w:rsidRPr="00DD78B3">
        <w:rPr>
          <w:rFonts w:asciiTheme="minorBidi" w:hAnsiTheme="minorBidi"/>
        </w:rPr>
        <w:t>Dr Mohamed Khalil</w:t>
      </w:r>
    </w:p>
    <w:p w14:paraId="382ED331" w14:textId="40C89EA1" w:rsidR="00DD78B3" w:rsidRDefault="00DD78B3" w:rsidP="009209DA">
      <w:pPr>
        <w:bidi w:val="0"/>
        <w:jc w:val="center"/>
        <w:rPr>
          <w:rFonts w:asciiTheme="minorBidi" w:hAnsiTheme="minorBidi"/>
        </w:rPr>
      </w:pPr>
      <w:r w:rsidRPr="00DD78B3">
        <w:rPr>
          <w:rFonts w:asciiTheme="minorBidi" w:hAnsiTheme="minorBidi"/>
        </w:rPr>
        <w:t>ENGIS</w:t>
      </w:r>
      <w:r>
        <w:rPr>
          <w:rFonts w:asciiTheme="minorBidi" w:hAnsiTheme="minorBidi"/>
        </w:rPr>
        <w:t>,</w:t>
      </w:r>
      <w:r w:rsidRPr="00DD78B3">
        <w:t xml:space="preserve"> </w:t>
      </w:r>
      <w:r w:rsidRPr="00DD78B3">
        <w:rPr>
          <w:rFonts w:asciiTheme="minorBidi" w:hAnsiTheme="minorBidi"/>
        </w:rPr>
        <w:t>DOBLE</w:t>
      </w:r>
      <w:r>
        <w:rPr>
          <w:rFonts w:asciiTheme="minorBidi" w:hAnsiTheme="minorBidi"/>
        </w:rPr>
        <w:t xml:space="preserve">, </w:t>
      </w:r>
      <w:r w:rsidRPr="00DD78B3">
        <w:rPr>
          <w:rFonts w:asciiTheme="minorBidi" w:hAnsiTheme="minorBidi"/>
        </w:rPr>
        <w:t>Israel</w:t>
      </w:r>
      <w:r>
        <w:rPr>
          <w:rFonts w:asciiTheme="minorBidi" w:hAnsiTheme="minorBidi"/>
        </w:rPr>
        <w:t>, UK</w:t>
      </w:r>
    </w:p>
    <w:p w14:paraId="358DAC80" w14:textId="2EBED7AD" w:rsidR="00385234" w:rsidRPr="00385234" w:rsidRDefault="00000000" w:rsidP="00DD78B3">
      <w:pPr>
        <w:bidi w:val="0"/>
        <w:jc w:val="center"/>
        <w:rPr>
          <w:rFonts w:asciiTheme="minorBidi" w:hAnsiTheme="minorBidi"/>
        </w:rPr>
      </w:pPr>
      <w:hyperlink r:id="rId4" w:history="1">
        <w:r w:rsidR="001E4C53" w:rsidRPr="001E4C53">
          <w:rPr>
            <w:rStyle w:val="Hyperlink"/>
            <w:rFonts w:asciiTheme="minorBidi" w:hAnsiTheme="minorBidi"/>
          </w:rPr>
          <w:t>hmerzel@engis.co.il</w:t>
        </w:r>
      </w:hyperlink>
      <w:r w:rsidR="001E4C53">
        <w:t xml:space="preserve"> </w:t>
      </w:r>
      <w:r w:rsidR="009209DA">
        <w:t xml:space="preserve"> </w:t>
      </w:r>
      <w:r w:rsidR="000E1491">
        <w:rPr>
          <w:rFonts w:hint="cs"/>
        </w:rPr>
        <w:t xml:space="preserve"> </w:t>
      </w:r>
      <w:r w:rsidR="001E4C53" w:rsidRPr="001E4C53">
        <w:rPr>
          <w:rFonts w:asciiTheme="minorBidi" w:hAnsiTheme="minorBidi"/>
        </w:rPr>
        <w:t>050-4494555</w:t>
      </w:r>
    </w:p>
    <w:p w14:paraId="53E44DA7" w14:textId="1CE24F45" w:rsidR="001E4C53" w:rsidRPr="001E4C53" w:rsidRDefault="001E4C53" w:rsidP="001E4C53">
      <w:pPr>
        <w:bidi w:val="0"/>
        <w:rPr>
          <w:rFonts w:asciiTheme="minorBidi" w:hAnsiTheme="minorBidi" w:cs="Arial"/>
          <w:rtl/>
        </w:rPr>
      </w:pPr>
      <w:r w:rsidRPr="001E4C53">
        <w:rPr>
          <w:rFonts w:asciiTheme="minorBidi" w:hAnsiTheme="minorBidi" w:cs="Arial"/>
          <w:rtl/>
        </w:rPr>
        <w:t>1</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Asset life cycle &amp; asset management (ISO55001)</w:t>
      </w:r>
    </w:p>
    <w:p w14:paraId="0AEF7C9B" w14:textId="3EF01F01" w:rsidR="001E4C53" w:rsidRPr="001E4C53" w:rsidRDefault="001E4C53" w:rsidP="001E4C53">
      <w:pPr>
        <w:bidi w:val="0"/>
        <w:rPr>
          <w:rFonts w:asciiTheme="minorBidi" w:hAnsiTheme="minorBidi" w:cs="Arial"/>
        </w:rPr>
      </w:pPr>
      <w:r w:rsidRPr="001E4C53">
        <w:rPr>
          <w:rFonts w:asciiTheme="minorBidi" w:hAnsiTheme="minorBidi" w:cs="Arial"/>
          <w:rtl/>
        </w:rPr>
        <w:t>2</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Different solutions to improve asset management</w:t>
      </w:r>
      <w:r w:rsidRPr="001E4C53">
        <w:rPr>
          <w:rFonts w:asciiTheme="minorBidi" w:hAnsiTheme="minorBidi" w:cs="Arial"/>
          <w:rtl/>
        </w:rPr>
        <w:t xml:space="preserve"> </w:t>
      </w:r>
    </w:p>
    <w:p w14:paraId="32D27E86" w14:textId="095C8F3F" w:rsidR="001E4C53" w:rsidRPr="001E4C53" w:rsidRDefault="001E4C53" w:rsidP="001E4C53">
      <w:pPr>
        <w:bidi w:val="0"/>
        <w:rPr>
          <w:rFonts w:asciiTheme="minorBidi" w:hAnsiTheme="minorBidi" w:cs="Arial"/>
          <w:rtl/>
        </w:rPr>
      </w:pPr>
      <w:r w:rsidRPr="001E4C53">
        <w:rPr>
          <w:rFonts w:asciiTheme="minorBidi" w:hAnsiTheme="minorBidi" w:cs="Arial"/>
          <w:rtl/>
        </w:rPr>
        <w:t>3</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Transformer condition monitoring: DGA, bushing monitoring, Partial Discharge, loading profile</w:t>
      </w:r>
      <w:r w:rsidRPr="001E4C53">
        <w:rPr>
          <w:rFonts w:asciiTheme="minorBidi" w:hAnsiTheme="minorBidi" w:cs="Arial"/>
          <w:rtl/>
        </w:rPr>
        <w:t>.</w:t>
      </w:r>
    </w:p>
    <w:p w14:paraId="277CFD99" w14:textId="77F25BA5" w:rsidR="001E4C53" w:rsidRPr="001E4C53" w:rsidRDefault="001E4C53" w:rsidP="001E4C53">
      <w:pPr>
        <w:bidi w:val="0"/>
        <w:jc w:val="both"/>
        <w:rPr>
          <w:rFonts w:asciiTheme="minorBidi" w:hAnsiTheme="minorBidi" w:cs="Arial"/>
          <w:rtl/>
        </w:rPr>
      </w:pPr>
      <w:r w:rsidRPr="001E4C53">
        <w:rPr>
          <w:rFonts w:asciiTheme="minorBidi" w:hAnsiTheme="minorBidi" w:cs="Arial"/>
          <w:rtl/>
        </w:rPr>
        <w:t>4</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DGA monitoring</w:t>
      </w:r>
    </w:p>
    <w:p w14:paraId="011993F4" w14:textId="27B2B19E" w:rsidR="001E4C53" w:rsidRPr="001E4C53" w:rsidRDefault="001E4C53" w:rsidP="001E4C53">
      <w:pPr>
        <w:bidi w:val="0"/>
        <w:jc w:val="both"/>
        <w:rPr>
          <w:rFonts w:asciiTheme="minorBidi" w:hAnsiTheme="minorBidi" w:cs="Arial"/>
        </w:rPr>
      </w:pPr>
      <w:r w:rsidRPr="001E4C53">
        <w:rPr>
          <w:rFonts w:asciiTheme="minorBidi" w:hAnsiTheme="minorBidi" w:cs="Arial"/>
          <w:rtl/>
        </w:rPr>
        <w:t>4.1</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What is DGA</w:t>
      </w:r>
      <w:r w:rsidRPr="001E4C53">
        <w:rPr>
          <w:rFonts w:asciiTheme="minorBidi" w:hAnsiTheme="minorBidi" w:cs="Arial"/>
          <w:rtl/>
        </w:rPr>
        <w:t>?</w:t>
      </w:r>
    </w:p>
    <w:p w14:paraId="4D4DA20D" w14:textId="0D54CACD" w:rsidR="001E4C53" w:rsidRPr="001E4C53" w:rsidRDefault="001E4C53" w:rsidP="001E4C53">
      <w:pPr>
        <w:bidi w:val="0"/>
        <w:jc w:val="both"/>
        <w:rPr>
          <w:rFonts w:asciiTheme="minorBidi" w:hAnsiTheme="minorBidi" w:cs="Arial"/>
        </w:rPr>
      </w:pPr>
      <w:r w:rsidRPr="001E4C53">
        <w:rPr>
          <w:rFonts w:asciiTheme="minorBidi" w:hAnsiTheme="minorBidi" w:cs="Arial"/>
          <w:rtl/>
        </w:rPr>
        <w:t>4.2</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Different methods to perform dissolved gas analysis</w:t>
      </w:r>
    </w:p>
    <w:p w14:paraId="364E9F39" w14:textId="08F4CA21" w:rsidR="001E4C53" w:rsidRPr="001E4C53" w:rsidRDefault="001E4C53" w:rsidP="001E4C53">
      <w:pPr>
        <w:bidi w:val="0"/>
        <w:jc w:val="both"/>
        <w:rPr>
          <w:rFonts w:asciiTheme="minorBidi" w:hAnsiTheme="minorBidi" w:cs="Arial"/>
        </w:rPr>
      </w:pPr>
      <w:r w:rsidRPr="001E4C53">
        <w:rPr>
          <w:rFonts w:asciiTheme="minorBidi" w:hAnsiTheme="minorBidi" w:cs="Arial"/>
          <w:rtl/>
        </w:rPr>
        <w:t>4.3</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Importance of accuracy</w:t>
      </w:r>
    </w:p>
    <w:p w14:paraId="013F0C20" w14:textId="31FB1B8C" w:rsidR="001E4C53" w:rsidRPr="001E4C53" w:rsidRDefault="001E4C53" w:rsidP="001E4C53">
      <w:pPr>
        <w:bidi w:val="0"/>
        <w:jc w:val="both"/>
        <w:rPr>
          <w:rFonts w:asciiTheme="minorBidi" w:hAnsiTheme="minorBidi" w:cs="Arial"/>
        </w:rPr>
      </w:pPr>
      <w:r w:rsidRPr="001E4C53">
        <w:rPr>
          <w:rFonts w:asciiTheme="minorBidi" w:hAnsiTheme="minorBidi" w:cs="Arial"/>
          <w:rtl/>
        </w:rPr>
        <w:t xml:space="preserve">4.4 </w:t>
      </w:r>
      <w:r>
        <w:rPr>
          <w:rFonts w:asciiTheme="minorBidi" w:hAnsiTheme="minorBidi" w:cs="Arial"/>
        </w:rPr>
        <w:t xml:space="preserve"> </w:t>
      </w:r>
      <w:r w:rsidRPr="001E4C53">
        <w:rPr>
          <w:rFonts w:asciiTheme="minorBidi" w:hAnsiTheme="minorBidi" w:cs="Arial"/>
        </w:rPr>
        <w:t>How to read datasheet</w:t>
      </w:r>
    </w:p>
    <w:p w14:paraId="6AC0E6DD" w14:textId="3107BEBE" w:rsidR="001E4C53" w:rsidRPr="001E4C53" w:rsidRDefault="001E4C53" w:rsidP="001E4C53">
      <w:pPr>
        <w:bidi w:val="0"/>
        <w:rPr>
          <w:rFonts w:asciiTheme="minorBidi" w:hAnsiTheme="minorBidi" w:cs="Arial"/>
        </w:rPr>
      </w:pPr>
      <w:r w:rsidRPr="001E4C53">
        <w:rPr>
          <w:rFonts w:asciiTheme="minorBidi" w:hAnsiTheme="minorBidi" w:cs="Arial"/>
          <w:rtl/>
        </w:rPr>
        <w:t>4.5</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A review on different technologies of online monitoring DGA monitors in the industry</w:t>
      </w:r>
    </w:p>
    <w:p w14:paraId="056591D1" w14:textId="112D4D1A" w:rsidR="001E4C53" w:rsidRPr="001E4C53" w:rsidRDefault="001E4C53" w:rsidP="001E4C53">
      <w:pPr>
        <w:bidi w:val="0"/>
        <w:rPr>
          <w:rFonts w:asciiTheme="minorBidi" w:hAnsiTheme="minorBidi" w:cs="Arial"/>
        </w:rPr>
      </w:pPr>
      <w:r w:rsidRPr="001E4C53">
        <w:rPr>
          <w:rFonts w:asciiTheme="minorBidi" w:hAnsiTheme="minorBidi" w:cs="Arial"/>
          <w:rtl/>
        </w:rPr>
        <w:t>4.6</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Case studies</w:t>
      </w:r>
    </w:p>
    <w:p w14:paraId="2497C297" w14:textId="11F39C44" w:rsidR="001E4C53" w:rsidRPr="001E4C53" w:rsidRDefault="001E4C53" w:rsidP="001E4C53">
      <w:pPr>
        <w:bidi w:val="0"/>
        <w:rPr>
          <w:rFonts w:asciiTheme="minorBidi" w:hAnsiTheme="minorBidi" w:cs="Arial"/>
        </w:rPr>
      </w:pPr>
      <w:r w:rsidRPr="001E4C53">
        <w:rPr>
          <w:rFonts w:asciiTheme="minorBidi" w:hAnsiTheme="minorBidi" w:cs="Arial"/>
          <w:rtl/>
        </w:rPr>
        <w:t>5</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Bushing monitoring</w:t>
      </w:r>
    </w:p>
    <w:p w14:paraId="6D10CF27" w14:textId="49BE8A8F" w:rsidR="001E4C53" w:rsidRPr="001E4C53" w:rsidRDefault="001E4C53" w:rsidP="001E4C53">
      <w:pPr>
        <w:bidi w:val="0"/>
        <w:rPr>
          <w:rFonts w:asciiTheme="minorBidi" w:hAnsiTheme="minorBidi" w:cs="Arial"/>
        </w:rPr>
      </w:pPr>
      <w:r w:rsidRPr="001E4C53">
        <w:rPr>
          <w:rFonts w:asciiTheme="minorBidi" w:hAnsiTheme="minorBidi" w:cs="Arial"/>
          <w:rtl/>
        </w:rPr>
        <w:t>5.1</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Why it is important</w:t>
      </w:r>
      <w:r w:rsidRPr="001E4C53">
        <w:rPr>
          <w:rFonts w:asciiTheme="minorBidi" w:hAnsiTheme="minorBidi" w:cs="Arial"/>
          <w:rtl/>
        </w:rPr>
        <w:t>?</w:t>
      </w:r>
    </w:p>
    <w:p w14:paraId="38E80321" w14:textId="2DD67015" w:rsidR="001E4C53" w:rsidRPr="001E4C53" w:rsidRDefault="001E4C53" w:rsidP="001E4C53">
      <w:pPr>
        <w:bidi w:val="0"/>
        <w:rPr>
          <w:rFonts w:asciiTheme="minorBidi" w:hAnsiTheme="minorBidi" w:cs="Arial"/>
        </w:rPr>
      </w:pPr>
      <w:r w:rsidRPr="001E4C53">
        <w:rPr>
          <w:rFonts w:asciiTheme="minorBidi" w:hAnsiTheme="minorBidi" w:cs="Arial"/>
          <w:rtl/>
        </w:rPr>
        <w:t>5.2</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different techniques to monitoring online power factor and capacitance</w:t>
      </w:r>
    </w:p>
    <w:p w14:paraId="37CCDB7C" w14:textId="1696B132" w:rsidR="001E4C53" w:rsidRPr="001E4C53" w:rsidRDefault="001E4C53" w:rsidP="001E4C53">
      <w:pPr>
        <w:bidi w:val="0"/>
        <w:rPr>
          <w:rFonts w:asciiTheme="minorBidi" w:hAnsiTheme="minorBidi" w:cs="Arial"/>
        </w:rPr>
      </w:pPr>
      <w:r w:rsidRPr="001E4C53">
        <w:rPr>
          <w:rFonts w:asciiTheme="minorBidi" w:hAnsiTheme="minorBidi" w:cs="Arial"/>
          <w:rtl/>
        </w:rPr>
        <w:t xml:space="preserve">5.3 </w:t>
      </w:r>
      <w:r>
        <w:rPr>
          <w:rFonts w:asciiTheme="minorBidi" w:hAnsiTheme="minorBidi" w:cs="Arial"/>
        </w:rPr>
        <w:t xml:space="preserve"> </w:t>
      </w:r>
      <w:r w:rsidRPr="001E4C53">
        <w:rPr>
          <w:rFonts w:asciiTheme="minorBidi" w:hAnsiTheme="minorBidi" w:cs="Arial"/>
        </w:rPr>
        <w:t>Case studies</w:t>
      </w:r>
    </w:p>
    <w:p w14:paraId="490CFD5C" w14:textId="2E187D4B" w:rsidR="001E4C53" w:rsidRPr="001E4C53" w:rsidRDefault="001E4C53" w:rsidP="001E4C53">
      <w:pPr>
        <w:bidi w:val="0"/>
        <w:rPr>
          <w:rFonts w:asciiTheme="minorBidi" w:hAnsiTheme="minorBidi" w:cs="Arial"/>
        </w:rPr>
      </w:pPr>
      <w:r w:rsidRPr="001E4C53">
        <w:rPr>
          <w:rFonts w:asciiTheme="minorBidi" w:hAnsiTheme="minorBidi" w:cs="Arial"/>
          <w:rtl/>
        </w:rPr>
        <w:t>6</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Partial Discharge monitoring</w:t>
      </w:r>
    </w:p>
    <w:p w14:paraId="1260A00C" w14:textId="7C8B6D93" w:rsidR="001E4C53" w:rsidRPr="001E4C53" w:rsidRDefault="001E4C53" w:rsidP="001E4C53">
      <w:pPr>
        <w:bidi w:val="0"/>
        <w:rPr>
          <w:rFonts w:asciiTheme="minorBidi" w:hAnsiTheme="minorBidi" w:cs="Arial"/>
        </w:rPr>
      </w:pPr>
      <w:r w:rsidRPr="001E4C53">
        <w:rPr>
          <w:rFonts w:asciiTheme="minorBidi" w:hAnsiTheme="minorBidi" w:cs="Arial"/>
          <w:rtl/>
        </w:rPr>
        <w:t>6.1</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How to detect PD in power transformers</w:t>
      </w:r>
    </w:p>
    <w:p w14:paraId="1FE895DF" w14:textId="0BF79D9C" w:rsidR="001E4C53" w:rsidRPr="001E4C53" w:rsidRDefault="001E4C53" w:rsidP="001E4C53">
      <w:pPr>
        <w:bidi w:val="0"/>
        <w:rPr>
          <w:rFonts w:asciiTheme="minorBidi" w:hAnsiTheme="minorBidi" w:cs="Arial"/>
        </w:rPr>
      </w:pPr>
      <w:r w:rsidRPr="001E4C53">
        <w:rPr>
          <w:rFonts w:asciiTheme="minorBidi" w:hAnsiTheme="minorBidi" w:cs="Arial"/>
          <w:rtl/>
        </w:rPr>
        <w:t>6.2</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PD sensors and installation : New and inservice transformers</w:t>
      </w:r>
    </w:p>
    <w:p w14:paraId="38CA579D" w14:textId="3566313B" w:rsidR="001E4C53" w:rsidRPr="001E4C53" w:rsidRDefault="001E4C53" w:rsidP="001E4C53">
      <w:pPr>
        <w:bidi w:val="0"/>
        <w:rPr>
          <w:rFonts w:asciiTheme="minorBidi" w:hAnsiTheme="minorBidi" w:cs="Arial"/>
        </w:rPr>
      </w:pPr>
      <w:r w:rsidRPr="001E4C53">
        <w:rPr>
          <w:rFonts w:asciiTheme="minorBidi" w:hAnsiTheme="minorBidi" w:cs="Arial"/>
          <w:rtl/>
        </w:rPr>
        <w:t>6.3</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Setting up alarms thresholds</w:t>
      </w:r>
    </w:p>
    <w:p w14:paraId="45900670" w14:textId="2C7B69D2" w:rsidR="001E4C53" w:rsidRPr="001E4C53" w:rsidRDefault="001E4C53" w:rsidP="001E4C53">
      <w:pPr>
        <w:bidi w:val="0"/>
        <w:rPr>
          <w:rFonts w:asciiTheme="minorBidi" w:hAnsiTheme="minorBidi" w:cs="Arial"/>
        </w:rPr>
      </w:pPr>
      <w:r w:rsidRPr="001E4C53">
        <w:rPr>
          <w:rFonts w:asciiTheme="minorBidi" w:hAnsiTheme="minorBidi" w:cs="Arial"/>
          <w:rtl/>
        </w:rPr>
        <w:t>7</w:t>
      </w:r>
      <w:r>
        <w:rPr>
          <w:rFonts w:asciiTheme="minorBidi" w:hAnsiTheme="minorBidi" w:cs="Arial"/>
        </w:rPr>
        <w:t xml:space="preserve"> </w:t>
      </w:r>
      <w:r w:rsidRPr="001E4C53">
        <w:rPr>
          <w:rFonts w:asciiTheme="minorBidi" w:hAnsiTheme="minorBidi" w:cs="Arial"/>
          <w:rtl/>
        </w:rPr>
        <w:t xml:space="preserve">- </w:t>
      </w:r>
      <w:r w:rsidRPr="001E4C53">
        <w:rPr>
          <w:rFonts w:asciiTheme="minorBidi" w:hAnsiTheme="minorBidi" w:cs="Arial"/>
        </w:rPr>
        <w:t>Data analysis and decision making</w:t>
      </w:r>
    </w:p>
    <w:p w14:paraId="6A4EB176" w14:textId="77777777" w:rsidR="001E4C53" w:rsidRPr="001E4C53" w:rsidRDefault="001E4C53" w:rsidP="001E4C53">
      <w:pPr>
        <w:rPr>
          <w:rFonts w:asciiTheme="minorBidi" w:hAnsiTheme="minorBidi" w:cs="Arial"/>
          <w:rtl/>
        </w:rPr>
      </w:pPr>
      <w:r w:rsidRPr="001E4C53">
        <w:rPr>
          <w:rFonts w:asciiTheme="minorBidi" w:hAnsiTheme="minorBidi" w:cs="Arial"/>
          <w:rtl/>
        </w:rPr>
        <w:t xml:space="preserve">העולם שלנו מתקדם, ועמו תחום האנרגיה. האפשרות לחזות יכולות גנרציה, דרך הבנת הבריאות של נכסי מתח עליון : הינה מפתח למערכת אנרגיה מקיימת ותקינה לאורך זמן . </w:t>
      </w:r>
    </w:p>
    <w:p w14:paraId="4153DFD0" w14:textId="67FAFA6B" w:rsidR="001E4C53" w:rsidRPr="001E4C53" w:rsidRDefault="001E4C53" w:rsidP="001E4C53">
      <w:pPr>
        <w:rPr>
          <w:rFonts w:asciiTheme="minorBidi" w:hAnsiTheme="minorBidi" w:cs="Arial"/>
          <w:rtl/>
        </w:rPr>
      </w:pPr>
      <w:r w:rsidRPr="001E4C53">
        <w:rPr>
          <w:rFonts w:asciiTheme="minorBidi" w:hAnsiTheme="minorBidi" w:cs="Arial"/>
          <w:rtl/>
        </w:rPr>
        <w:t xml:space="preserve">הדס מרזל - מהנדסת בוגרת תואר ראשון בטכניון בהנדסה אזרחית, מייסדת ומנכ"לית חברת </w:t>
      </w:r>
      <w:r w:rsidRPr="001E4C53">
        <w:rPr>
          <w:rFonts w:asciiTheme="minorBidi" w:hAnsiTheme="minorBidi" w:cs="Arial"/>
        </w:rPr>
        <w:t>ENGIS</w:t>
      </w:r>
      <w:r w:rsidRPr="001E4C53">
        <w:rPr>
          <w:rFonts w:asciiTheme="minorBidi" w:hAnsiTheme="minorBidi" w:cs="Arial"/>
          <w:rtl/>
        </w:rPr>
        <w:t xml:space="preserve"> ,תתמקד בהרצאתה על ניטור רציף לשנאי מתח עליון ותיגע בשלל הפתרונות לניטור רציף לתחנת הכח כולה (לרבות ציוד סובב וגנרטורים, </w:t>
      </w:r>
      <w:r w:rsidRPr="001E4C53">
        <w:rPr>
          <w:rFonts w:asciiTheme="minorBidi" w:hAnsiTheme="minorBidi" w:cs="Arial"/>
        </w:rPr>
        <w:t>GIS</w:t>
      </w:r>
      <w:r w:rsidRPr="001E4C53">
        <w:rPr>
          <w:rFonts w:asciiTheme="minorBidi" w:hAnsiTheme="minorBidi" w:cs="Arial"/>
          <w:rtl/>
        </w:rPr>
        <w:t>, ראשי כבלים ולוחות).</w:t>
      </w:r>
    </w:p>
    <w:p w14:paraId="1E1CFFE8" w14:textId="2F9A299C" w:rsidR="00141F46" w:rsidRPr="00141F46" w:rsidRDefault="00141F46" w:rsidP="00141F46">
      <w:pPr>
        <w:jc w:val="right"/>
        <w:rPr>
          <w:rFonts w:asciiTheme="minorBidi" w:hAnsiTheme="minorBidi" w:cs="Arial"/>
        </w:rPr>
      </w:pPr>
      <w:r w:rsidRPr="00141F46">
        <w:rPr>
          <w:rFonts w:asciiTheme="minorBidi" w:hAnsiTheme="minorBidi" w:cs="Arial"/>
          <w:noProof/>
        </w:rPr>
        <w:lastRenderedPageBreak/>
        <w:drawing>
          <wp:inline distT="0" distB="0" distL="0" distR="0" wp14:anchorId="1F370DE6" wp14:editId="2C964293">
            <wp:extent cx="2581275" cy="2581275"/>
            <wp:effectExtent l="0" t="0" r="9525" b="9525"/>
            <wp:docPr id="129462867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275" cy="2581275"/>
                    </a:xfrm>
                    <a:prstGeom prst="rect">
                      <a:avLst/>
                    </a:prstGeom>
                    <a:noFill/>
                    <a:ln>
                      <a:noFill/>
                    </a:ln>
                  </pic:spPr>
                </pic:pic>
              </a:graphicData>
            </a:graphic>
          </wp:inline>
        </w:drawing>
      </w:r>
    </w:p>
    <w:p w14:paraId="49BE0255" w14:textId="3F4DF3FF" w:rsidR="001E4C53" w:rsidRPr="001E4C53" w:rsidRDefault="00141F46" w:rsidP="001E4C53">
      <w:pPr>
        <w:jc w:val="right"/>
        <w:rPr>
          <w:rFonts w:asciiTheme="minorBidi" w:hAnsiTheme="minorBidi" w:cs="Arial"/>
          <w:rtl/>
        </w:rPr>
      </w:pPr>
      <w:r w:rsidRPr="00141F46">
        <w:rPr>
          <w:rFonts w:asciiTheme="minorBidi" w:hAnsiTheme="minorBidi" w:cs="Arial"/>
          <w:rtl/>
        </w:rPr>
        <w:t xml:space="preserve">מהנדסת בוגרת תואר ראשון בטכניון בהנדסה אזרחית, מייסדת ומנכ"לית חברת </w:t>
      </w:r>
      <w:r w:rsidRPr="00141F46">
        <w:rPr>
          <w:rFonts w:asciiTheme="minorBidi" w:hAnsiTheme="minorBidi" w:cs="Arial"/>
        </w:rPr>
        <w:t>ENGIS</w:t>
      </w:r>
    </w:p>
    <w:p w14:paraId="196C5391" w14:textId="77777777" w:rsidR="001E4C53" w:rsidRPr="001E4C53" w:rsidRDefault="001E4C53" w:rsidP="001E4C53">
      <w:pPr>
        <w:jc w:val="right"/>
        <w:rPr>
          <w:rFonts w:asciiTheme="minorBidi" w:hAnsiTheme="minorBidi" w:cs="Arial"/>
        </w:rPr>
      </w:pPr>
      <w:r w:rsidRPr="001E4C53">
        <w:rPr>
          <w:rFonts w:asciiTheme="minorBidi" w:hAnsiTheme="minorBidi" w:cs="Arial"/>
        </w:rPr>
        <w:t>Dr Mohamed Khalil- Business Development Manager at Doble Engineering, focusing on Doble’s enterprise asset management solutions. He has over 17 years’ experience in transmission substations. He received his M.S degree in Electrical Engineering and his doctorate degree in Reliability Engineering. His domain of experience are reliability assessment of electrical systems, failure modes and criticality analysis. His current research activities focus on utilizing artificial intelligence methods in evaluating asset health index of electrical systems and anomaly detection of online data for alarms purposes. Mohamed is currently a member in Cigre working groups WG3.61 and D2.52</w:t>
      </w:r>
    </w:p>
    <w:p w14:paraId="6BCEAF99" w14:textId="77777777" w:rsidR="001E4C53" w:rsidRPr="001E4C53" w:rsidRDefault="001E4C53" w:rsidP="001E4C53">
      <w:pPr>
        <w:jc w:val="right"/>
        <w:rPr>
          <w:rFonts w:asciiTheme="minorBidi" w:hAnsiTheme="minorBidi" w:cs="Arial"/>
          <w:rtl/>
        </w:rPr>
      </w:pPr>
    </w:p>
    <w:p w14:paraId="2C0CB4D7" w14:textId="77777777" w:rsidR="00ED54E4" w:rsidRDefault="00ED54E4" w:rsidP="00ED54E4">
      <w:pPr>
        <w:jc w:val="right"/>
        <w:rPr>
          <w:rFonts w:asciiTheme="minorBidi" w:hAnsiTheme="minorBidi"/>
          <w:rtl/>
        </w:rPr>
      </w:pPr>
    </w:p>
    <w:p w14:paraId="644E4CF5" w14:textId="707A965D" w:rsidR="000E1491" w:rsidRPr="009C7258" w:rsidRDefault="000E1491" w:rsidP="00ED54E4">
      <w:pPr>
        <w:rPr>
          <w:rFonts w:asciiTheme="minorBidi" w:hAnsiTheme="minorBidi" w:cs="Arial"/>
          <w:rtl/>
        </w:rPr>
      </w:pPr>
    </w:p>
    <w:sectPr w:rsidR="000E1491" w:rsidRPr="009C7258"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B5C39"/>
    <w:rsid w:val="000E1491"/>
    <w:rsid w:val="00141F46"/>
    <w:rsid w:val="001460E3"/>
    <w:rsid w:val="001648E6"/>
    <w:rsid w:val="0017036A"/>
    <w:rsid w:val="001E4C53"/>
    <w:rsid w:val="00217617"/>
    <w:rsid w:val="0025306C"/>
    <w:rsid w:val="00282B4B"/>
    <w:rsid w:val="0031570E"/>
    <w:rsid w:val="00320B2D"/>
    <w:rsid w:val="00320DD2"/>
    <w:rsid w:val="00385234"/>
    <w:rsid w:val="003958FA"/>
    <w:rsid w:val="003A0EA0"/>
    <w:rsid w:val="003D7793"/>
    <w:rsid w:val="00415C8B"/>
    <w:rsid w:val="004411CF"/>
    <w:rsid w:val="004667AA"/>
    <w:rsid w:val="004A2857"/>
    <w:rsid w:val="00524DF2"/>
    <w:rsid w:val="00534486"/>
    <w:rsid w:val="00550A8E"/>
    <w:rsid w:val="005D2941"/>
    <w:rsid w:val="00685C7A"/>
    <w:rsid w:val="006A5920"/>
    <w:rsid w:val="006C06B2"/>
    <w:rsid w:val="006E59F8"/>
    <w:rsid w:val="00735D38"/>
    <w:rsid w:val="007373E7"/>
    <w:rsid w:val="00767FA0"/>
    <w:rsid w:val="007A5A12"/>
    <w:rsid w:val="007B084D"/>
    <w:rsid w:val="008B0658"/>
    <w:rsid w:val="009209DA"/>
    <w:rsid w:val="00945F45"/>
    <w:rsid w:val="0098798D"/>
    <w:rsid w:val="009C037F"/>
    <w:rsid w:val="009C7258"/>
    <w:rsid w:val="009D0B50"/>
    <w:rsid w:val="009E2A39"/>
    <w:rsid w:val="00A25CEC"/>
    <w:rsid w:val="00A85C9F"/>
    <w:rsid w:val="00B11A72"/>
    <w:rsid w:val="00B973BB"/>
    <w:rsid w:val="00BA291A"/>
    <w:rsid w:val="00BC3171"/>
    <w:rsid w:val="00BD4C66"/>
    <w:rsid w:val="00DB0F1E"/>
    <w:rsid w:val="00DB3CA1"/>
    <w:rsid w:val="00DD3CAA"/>
    <w:rsid w:val="00DD78B3"/>
    <w:rsid w:val="00E371DD"/>
    <w:rsid w:val="00E805EF"/>
    <w:rsid w:val="00E93F96"/>
    <w:rsid w:val="00E97FBB"/>
    <w:rsid w:val="00ED54E4"/>
    <w:rsid w:val="00F0267B"/>
    <w:rsid w:val="00F32A4C"/>
    <w:rsid w:val="00F5769F"/>
    <w:rsid w:val="00F60097"/>
    <w:rsid w:val="00FB2C3F"/>
    <w:rsid w:val="00FC3D40"/>
    <w:rsid w:val="00FD3D8B"/>
    <w:rsid w:val="00FE61B4"/>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4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hmerzel@engis.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2</Pages>
  <Words>336</Words>
  <Characters>1920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53</cp:revision>
  <dcterms:created xsi:type="dcterms:W3CDTF">2020-03-11T18:29:00Z</dcterms:created>
  <dcterms:modified xsi:type="dcterms:W3CDTF">2024-08-04T18:54:00Z</dcterms:modified>
</cp:coreProperties>
</file>