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4F757CA9" w:rsidR="004A2857" w:rsidRDefault="0098798D" w:rsidP="007373E7">
      <w:pPr>
        <w:jc w:val="center"/>
        <w:rPr>
          <w:rFonts w:asciiTheme="minorBidi" w:hAnsiTheme="minorBidi"/>
          <w:b/>
          <w:bCs/>
        </w:rPr>
      </w:pPr>
      <w:r w:rsidRPr="0098798D">
        <w:rPr>
          <w:rFonts w:asciiTheme="minorBidi" w:hAnsiTheme="minorBidi"/>
          <w:b/>
          <w:bCs/>
        </w:rPr>
        <w:t xml:space="preserve">ID: </w:t>
      </w:r>
      <w:r w:rsidR="00650A11">
        <w:rPr>
          <w:rFonts w:asciiTheme="minorBidi" w:hAnsiTheme="minorBidi"/>
          <w:b/>
          <w:bCs/>
        </w:rPr>
        <w:t>521</w:t>
      </w:r>
      <w:r w:rsidR="00622184">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666A8D01" w14:textId="77777777" w:rsidR="000C2DAB" w:rsidRDefault="000C2DAB" w:rsidP="00E850BC">
      <w:pPr>
        <w:bidi w:val="0"/>
        <w:jc w:val="center"/>
        <w:rPr>
          <w:rFonts w:asciiTheme="minorBidi" w:hAnsiTheme="minorBidi" w:cs="Arial"/>
          <w:b/>
          <w:bCs/>
        </w:rPr>
      </w:pPr>
      <w:r w:rsidRPr="000C2DAB">
        <w:rPr>
          <w:rFonts w:asciiTheme="minorBidi" w:hAnsiTheme="minorBidi" w:cs="Arial"/>
          <w:b/>
          <w:bCs/>
        </w:rPr>
        <w:t>Electricity Quality &amp; Reliability</w:t>
      </w:r>
    </w:p>
    <w:p w14:paraId="16A6FFC7" w14:textId="1FADB7A2" w:rsidR="00650A11" w:rsidRDefault="00650A11" w:rsidP="000C2DAB">
      <w:pPr>
        <w:bidi w:val="0"/>
        <w:jc w:val="center"/>
        <w:rPr>
          <w:rFonts w:asciiTheme="minorBidi" w:hAnsiTheme="minorBidi"/>
          <w:b/>
          <w:bCs/>
        </w:rPr>
      </w:pPr>
      <w:r w:rsidRPr="00650A11">
        <w:rPr>
          <w:rFonts w:asciiTheme="minorBidi" w:hAnsiTheme="minorBidi"/>
          <w:b/>
          <w:bCs/>
        </w:rPr>
        <w:t>3-</w:t>
      </w:r>
      <w:r>
        <w:rPr>
          <w:rFonts w:asciiTheme="minorBidi" w:hAnsiTheme="minorBidi"/>
          <w:b/>
          <w:bCs/>
        </w:rPr>
        <w:t>D</w:t>
      </w:r>
      <w:r w:rsidRPr="00650A11">
        <w:rPr>
          <w:rFonts w:asciiTheme="minorBidi" w:hAnsiTheme="minorBidi"/>
          <w:b/>
          <w:bCs/>
        </w:rPr>
        <w:t xml:space="preserve"> </w:t>
      </w:r>
      <w:r>
        <w:rPr>
          <w:rFonts w:asciiTheme="minorBidi" w:hAnsiTheme="minorBidi"/>
          <w:b/>
          <w:bCs/>
        </w:rPr>
        <w:t>H</w:t>
      </w:r>
      <w:r w:rsidRPr="00650A11">
        <w:rPr>
          <w:rFonts w:asciiTheme="minorBidi" w:hAnsiTheme="minorBidi"/>
          <w:b/>
          <w:bCs/>
        </w:rPr>
        <w:t xml:space="preserve">armonic's </w:t>
      </w:r>
      <w:r>
        <w:rPr>
          <w:rFonts w:asciiTheme="minorBidi" w:hAnsiTheme="minorBidi"/>
          <w:b/>
          <w:bCs/>
        </w:rPr>
        <w:t>S</w:t>
      </w:r>
      <w:r w:rsidRPr="00650A11">
        <w:rPr>
          <w:rFonts w:asciiTheme="minorBidi" w:hAnsiTheme="minorBidi"/>
          <w:b/>
          <w:bCs/>
        </w:rPr>
        <w:t xml:space="preserve">olution in </w:t>
      </w:r>
      <w:r>
        <w:rPr>
          <w:rFonts w:asciiTheme="minorBidi" w:hAnsiTheme="minorBidi"/>
          <w:b/>
          <w:bCs/>
        </w:rPr>
        <w:t>F</w:t>
      </w:r>
      <w:r w:rsidRPr="00650A11">
        <w:rPr>
          <w:rFonts w:asciiTheme="minorBidi" w:hAnsiTheme="minorBidi"/>
          <w:b/>
          <w:bCs/>
        </w:rPr>
        <w:t xml:space="preserve">eedback </w:t>
      </w:r>
      <w:r>
        <w:rPr>
          <w:rFonts w:asciiTheme="minorBidi" w:hAnsiTheme="minorBidi"/>
          <w:b/>
          <w:bCs/>
        </w:rPr>
        <w:t>C</w:t>
      </w:r>
      <w:r w:rsidRPr="00650A11">
        <w:rPr>
          <w:rFonts w:asciiTheme="minorBidi" w:hAnsiTheme="minorBidi"/>
          <w:b/>
          <w:bCs/>
        </w:rPr>
        <w:t xml:space="preserve">ircuit of </w:t>
      </w:r>
      <w:r>
        <w:rPr>
          <w:rFonts w:asciiTheme="minorBidi" w:hAnsiTheme="minorBidi"/>
          <w:b/>
          <w:bCs/>
        </w:rPr>
        <w:t>E</w:t>
      </w:r>
      <w:r w:rsidRPr="00650A11">
        <w:rPr>
          <w:rFonts w:asciiTheme="minorBidi" w:hAnsiTheme="minorBidi"/>
          <w:b/>
          <w:bCs/>
        </w:rPr>
        <w:t xml:space="preserve">mergency </w:t>
      </w:r>
      <w:r>
        <w:rPr>
          <w:rFonts w:asciiTheme="minorBidi" w:hAnsiTheme="minorBidi"/>
          <w:b/>
          <w:bCs/>
        </w:rPr>
        <w:t>G</w:t>
      </w:r>
      <w:r w:rsidRPr="00650A11">
        <w:rPr>
          <w:rFonts w:asciiTheme="minorBidi" w:hAnsiTheme="minorBidi"/>
          <w:b/>
          <w:bCs/>
        </w:rPr>
        <w:t>enerator</w:t>
      </w:r>
    </w:p>
    <w:p w14:paraId="4E97A556" w14:textId="77777777" w:rsidR="00650A11" w:rsidRDefault="00650A11" w:rsidP="00431C48">
      <w:pPr>
        <w:bidi w:val="0"/>
        <w:jc w:val="center"/>
        <w:rPr>
          <w:rFonts w:asciiTheme="minorBidi" w:hAnsiTheme="minorBidi" w:cs="Arial"/>
          <w:b/>
          <w:bCs/>
        </w:rPr>
      </w:pPr>
      <w:r w:rsidRPr="00650A11">
        <w:rPr>
          <w:rFonts w:asciiTheme="minorBidi" w:hAnsiTheme="minorBidi" w:cs="Arial"/>
          <w:b/>
          <w:bCs/>
          <w:rtl/>
        </w:rPr>
        <w:t>פתרון בעיית הרמוניה שלישית במעגל משוב של גנרטור במערך חירום</w:t>
      </w:r>
    </w:p>
    <w:p w14:paraId="52EEDFFE" w14:textId="77777777" w:rsidR="00650A11" w:rsidRDefault="00650A11" w:rsidP="00832BD1">
      <w:pPr>
        <w:bidi w:val="0"/>
        <w:jc w:val="center"/>
        <w:rPr>
          <w:rFonts w:asciiTheme="minorBidi" w:hAnsiTheme="minorBidi"/>
          <w:b/>
          <w:bCs/>
        </w:rPr>
      </w:pPr>
      <w:r w:rsidRPr="00650A11">
        <w:rPr>
          <w:rFonts w:asciiTheme="minorBidi" w:hAnsiTheme="minorBidi"/>
          <w:b/>
          <w:bCs/>
        </w:rPr>
        <w:t>Artur Shoyhet</w:t>
      </w:r>
    </w:p>
    <w:p w14:paraId="160D7B81" w14:textId="2D26F7D4" w:rsidR="00E77E87" w:rsidRDefault="00650A11" w:rsidP="00650A11">
      <w:pPr>
        <w:bidi w:val="0"/>
        <w:jc w:val="center"/>
        <w:rPr>
          <w:rFonts w:asciiTheme="minorBidi" w:hAnsiTheme="minorBidi"/>
        </w:rPr>
      </w:pPr>
      <w:r w:rsidRPr="00650A11">
        <w:rPr>
          <w:rFonts w:asciiTheme="minorBidi" w:hAnsiTheme="minorBidi"/>
        </w:rPr>
        <w:t>NRCN</w:t>
      </w:r>
      <w:r w:rsidR="00E77E87">
        <w:rPr>
          <w:rFonts w:asciiTheme="minorBidi" w:hAnsiTheme="minorBidi"/>
        </w:rPr>
        <w:t xml:space="preserve">, </w:t>
      </w:r>
      <w:r w:rsidR="00E77E87" w:rsidRPr="00E77E87">
        <w:rPr>
          <w:rFonts w:asciiTheme="minorBidi" w:hAnsiTheme="minorBidi"/>
        </w:rPr>
        <w:t>Israel</w:t>
      </w:r>
    </w:p>
    <w:p w14:paraId="358DAC80" w14:textId="4C0B89A2" w:rsidR="00385234" w:rsidRPr="00385234" w:rsidRDefault="00000000" w:rsidP="00E77E87">
      <w:pPr>
        <w:bidi w:val="0"/>
        <w:jc w:val="center"/>
        <w:rPr>
          <w:rFonts w:asciiTheme="minorBidi" w:hAnsiTheme="minorBidi"/>
        </w:rPr>
      </w:pPr>
      <w:hyperlink r:id="rId4" w:history="1">
        <w:r w:rsidR="00650A11" w:rsidRPr="00650A11">
          <w:rPr>
            <w:rStyle w:val="Hyperlink"/>
            <w:rFonts w:asciiTheme="minorBidi" w:hAnsiTheme="minorBidi"/>
          </w:rPr>
          <w:t>shoihet@post.bgu.ac.il</w:t>
        </w:r>
      </w:hyperlink>
      <w:r w:rsidR="00650A11">
        <w:t xml:space="preserve"> </w:t>
      </w:r>
      <w:r w:rsidR="00832BD1">
        <w:t xml:space="preserve"> </w:t>
      </w:r>
      <w:r w:rsidR="00650A11" w:rsidRPr="00650A11">
        <w:rPr>
          <w:rFonts w:asciiTheme="minorBidi" w:hAnsiTheme="minorBidi"/>
        </w:rPr>
        <w:t>050</w:t>
      </w:r>
      <w:r w:rsidR="00650A11">
        <w:rPr>
          <w:rFonts w:asciiTheme="minorBidi" w:hAnsiTheme="minorBidi"/>
        </w:rPr>
        <w:t>-</w:t>
      </w:r>
      <w:r w:rsidR="00650A11" w:rsidRPr="00650A11">
        <w:rPr>
          <w:rFonts w:asciiTheme="minorBidi" w:hAnsiTheme="minorBidi"/>
        </w:rPr>
        <w:t>6231905</w:t>
      </w:r>
    </w:p>
    <w:p w14:paraId="0F05FF8D" w14:textId="77777777" w:rsidR="00650A11" w:rsidRPr="00650A11" w:rsidRDefault="00650A11" w:rsidP="00650A11">
      <w:pPr>
        <w:rPr>
          <w:rFonts w:asciiTheme="minorBidi" w:hAnsiTheme="minorBidi" w:cs="Arial"/>
          <w:rtl/>
        </w:rPr>
      </w:pPr>
      <w:r w:rsidRPr="00650A11">
        <w:rPr>
          <w:rFonts w:asciiTheme="minorBidi" w:hAnsiTheme="minorBidi" w:cs="Arial"/>
          <w:rtl/>
        </w:rPr>
        <w:t>רוב דיזל גנרטורים לגיבוי במקרה של הפסקת חשמל בישראל מוזמנים עם מוצא במתח נמוך 400</w:t>
      </w:r>
      <w:r w:rsidRPr="00650A11">
        <w:rPr>
          <w:rFonts w:asciiTheme="minorBidi" w:hAnsiTheme="minorBidi" w:cs="Arial"/>
        </w:rPr>
        <w:t>V</w:t>
      </w:r>
      <w:r w:rsidRPr="00650A11">
        <w:rPr>
          <w:rFonts w:asciiTheme="minorBidi" w:hAnsiTheme="minorBidi" w:cs="Arial"/>
          <w:rtl/>
        </w:rPr>
        <w:t>. במתקנים עתירי אנרגיה, מתח החלוקה הינו מתח גבוה 4-33</w:t>
      </w:r>
      <w:r w:rsidRPr="00650A11">
        <w:rPr>
          <w:rFonts w:asciiTheme="minorBidi" w:hAnsiTheme="minorBidi" w:cs="Arial"/>
        </w:rPr>
        <w:t>kV</w:t>
      </w:r>
      <w:r w:rsidRPr="00650A11">
        <w:rPr>
          <w:rFonts w:asciiTheme="minorBidi" w:hAnsiTheme="minorBidi" w:cs="Arial"/>
          <w:rtl/>
        </w:rPr>
        <w:t xml:space="preserve"> ולכן נדרש לחבר שנאי מעלה לדיזל גנרטור לחיבור לרשת מתח גבוה ומשם ניתן לחלק את מתח החירום לצרכנים ייעודיים. </w:t>
      </w:r>
    </w:p>
    <w:p w14:paraId="7429772C" w14:textId="77777777" w:rsidR="00650A11" w:rsidRPr="00650A11" w:rsidRDefault="00650A11" w:rsidP="00650A11">
      <w:pPr>
        <w:rPr>
          <w:rFonts w:asciiTheme="minorBidi" w:hAnsiTheme="minorBidi" w:cs="Arial"/>
          <w:rtl/>
        </w:rPr>
      </w:pPr>
      <w:r w:rsidRPr="00650A11">
        <w:rPr>
          <w:rFonts w:asciiTheme="minorBidi" w:hAnsiTheme="minorBidi" w:cs="Arial"/>
          <w:rtl/>
        </w:rPr>
        <w:t>במקרה המתואר, שנאי מעלה אשר הותקן בתוך המבנה, חובר לדיזל גנרטור מחופה, אשר הותקן מחוץ למבנה, על ידי כבל ארוך. במהלך הפסקת חשמל, מזין גנרטור חירום פס צבירה במתח גבוה, ממנו מוזנים מספר שנאים. פסי צבירה של כל שנאי מזין צרכני חירום. חלק מצרכני חירום במתקן הם מנועי השראה בהספקים גדולים, המותנעים בהתנעה ישירה על הקו ולכן בעלי זרם התנעה גבוה יחסית.</w:t>
      </w:r>
    </w:p>
    <w:p w14:paraId="75CDC09A" w14:textId="77777777" w:rsidR="00650A11" w:rsidRPr="00650A11" w:rsidRDefault="00650A11" w:rsidP="00650A11">
      <w:pPr>
        <w:rPr>
          <w:rFonts w:asciiTheme="minorBidi" w:hAnsiTheme="minorBidi" w:cs="Arial"/>
          <w:rtl/>
        </w:rPr>
      </w:pPr>
      <w:r w:rsidRPr="00650A11">
        <w:rPr>
          <w:rFonts w:asciiTheme="minorBidi" w:hAnsiTheme="minorBidi" w:cs="Arial"/>
          <w:rtl/>
        </w:rPr>
        <w:t xml:space="preserve">חישוב מפלי המתח במהלך התנעת המנועים הראה, כי מפל המתח עד פס צרכנים גדול מדי, ולכן יש צורך למצוא דרך להקטנתו. לאחר ניתוח אפשרויות, נבחר פתרון, בו במקום לקחת משוב מתח חישה של ווסת מתח ישירות ממתח מוצא של המחולל, לקחת מתח משוב מפס צבירה במתח גבוה המשותף לכלל הצרכנים. תצורה זאת מאפשרת "לדלג" על מפל מתח שנצר על כבל מתח נמוך היוצא מגנרטור ועל מפל מתח על השנאי מעלה. </w:t>
      </w:r>
    </w:p>
    <w:p w14:paraId="7162CA41" w14:textId="77777777" w:rsidR="00650A11" w:rsidRPr="00650A11" w:rsidRDefault="00650A11" w:rsidP="00650A11">
      <w:pPr>
        <w:rPr>
          <w:rFonts w:asciiTheme="minorBidi" w:hAnsiTheme="minorBidi" w:cs="Arial"/>
          <w:rtl/>
        </w:rPr>
      </w:pPr>
      <w:r w:rsidRPr="00650A11">
        <w:rPr>
          <w:rFonts w:asciiTheme="minorBidi" w:hAnsiTheme="minorBidi" w:cs="Arial"/>
          <w:rtl/>
        </w:rPr>
        <w:t>פתרון זה יחסית פשוט. ווסת המתח של מחולל הספציפי מתוכנן לקבל שלוש פאזות של 230</w:t>
      </w:r>
      <w:r w:rsidRPr="00650A11">
        <w:rPr>
          <w:rFonts w:asciiTheme="minorBidi" w:hAnsiTheme="minorBidi" w:cs="Arial"/>
        </w:rPr>
        <w:t>V</w:t>
      </w:r>
      <w:r w:rsidRPr="00650A11">
        <w:rPr>
          <w:rFonts w:asciiTheme="minorBidi" w:hAnsiTheme="minorBidi" w:cs="Arial"/>
          <w:rtl/>
        </w:rPr>
        <w:t>. לקבלת מתח חישה ממתח גבוה, בוצע שימוש במשנה מתח תקני בעל מתח מוצא 100/</w:t>
      </w:r>
      <w:r w:rsidRPr="00650A11">
        <w:rPr>
          <w:rFonts w:asciiTheme="minorBidi" w:hAnsiTheme="minorBidi" w:cs="Arial"/>
        </w:rPr>
        <w:t>sqrt</w:t>
      </w:r>
      <w:r w:rsidRPr="00650A11">
        <w:rPr>
          <w:rFonts w:asciiTheme="minorBidi" w:hAnsiTheme="minorBidi" w:cs="Arial"/>
          <w:rtl/>
        </w:rPr>
        <w:t>(3) והוזמנו שלושה שנאי התאמה ביחס השנאה משלים: 230*</w:t>
      </w:r>
      <w:r w:rsidRPr="00650A11">
        <w:rPr>
          <w:rFonts w:asciiTheme="minorBidi" w:hAnsiTheme="minorBidi" w:cs="Arial"/>
        </w:rPr>
        <w:t>sqrt(3)/100</w:t>
      </w:r>
      <w:r w:rsidRPr="00650A11">
        <w:rPr>
          <w:rFonts w:asciiTheme="minorBidi" w:hAnsiTheme="minorBidi" w:cs="Arial"/>
          <w:rtl/>
        </w:rPr>
        <w:t>. כל משנה המתח חוברו בתצורת כוכב.</w:t>
      </w:r>
    </w:p>
    <w:p w14:paraId="75F6189F" w14:textId="77777777" w:rsidR="00650A11" w:rsidRPr="00650A11" w:rsidRDefault="00650A11" w:rsidP="00650A11">
      <w:pPr>
        <w:rPr>
          <w:rFonts w:asciiTheme="minorBidi" w:hAnsiTheme="minorBidi" w:cs="Arial"/>
          <w:rtl/>
        </w:rPr>
      </w:pPr>
      <w:r w:rsidRPr="00650A11">
        <w:rPr>
          <w:rFonts w:asciiTheme="minorBidi" w:hAnsiTheme="minorBidi" w:cs="Arial"/>
          <w:rtl/>
        </w:rPr>
        <w:t>המערכת הורכבה ובמהלך הבדיקות התברר כי גנרטור לא מתייצב על מתח תקין אפילו בריקם. לצורך חיפוש הבעיה הופעל גנרטור עם מתח משוב עצמי – ישירות ממתח מחולל. בתצורה זאת התייצבות הייתה מושלמת. מדידת מתח משוב ממתח גבוה (שלא חובר לווסת מתח) במקום 230</w:t>
      </w:r>
      <w:r w:rsidRPr="00650A11">
        <w:rPr>
          <w:rFonts w:asciiTheme="minorBidi" w:hAnsiTheme="minorBidi" w:cs="Arial"/>
        </w:rPr>
        <w:t>V</w:t>
      </w:r>
      <w:r w:rsidRPr="00650A11">
        <w:rPr>
          <w:rFonts w:asciiTheme="minorBidi" w:hAnsiTheme="minorBidi" w:cs="Arial"/>
          <w:rtl/>
        </w:rPr>
        <w:t xml:space="preserve"> נתן ערך מפתיע של 260</w:t>
      </w:r>
      <w:r w:rsidRPr="00650A11">
        <w:rPr>
          <w:rFonts w:asciiTheme="minorBidi" w:hAnsiTheme="minorBidi" w:cs="Arial"/>
        </w:rPr>
        <w:t>V</w:t>
      </w:r>
      <w:r w:rsidRPr="00650A11">
        <w:rPr>
          <w:rFonts w:asciiTheme="minorBidi" w:hAnsiTheme="minorBidi" w:cs="Arial"/>
          <w:rtl/>
        </w:rPr>
        <w:t>! מה עוד יותר הפתיע, כי מתח שלוב של המשוב היה תקין – 400</w:t>
      </w:r>
      <w:r w:rsidRPr="00650A11">
        <w:rPr>
          <w:rFonts w:asciiTheme="minorBidi" w:hAnsiTheme="minorBidi" w:cs="Arial"/>
        </w:rPr>
        <w:t>V</w:t>
      </w:r>
      <w:r w:rsidRPr="00650A11">
        <w:rPr>
          <w:rFonts w:asciiTheme="minorBidi" w:hAnsiTheme="minorBidi" w:cs="Arial"/>
          <w:rtl/>
        </w:rPr>
        <w:t xml:space="preserve">! </w:t>
      </w:r>
    </w:p>
    <w:p w14:paraId="7D1B7316" w14:textId="77777777" w:rsidR="00650A11" w:rsidRPr="00650A11" w:rsidRDefault="00650A11" w:rsidP="00650A11">
      <w:pPr>
        <w:rPr>
          <w:rFonts w:asciiTheme="minorBidi" w:hAnsiTheme="minorBidi" w:cs="Arial"/>
          <w:rtl/>
        </w:rPr>
      </w:pPr>
      <w:r w:rsidRPr="00650A11">
        <w:rPr>
          <w:rFonts w:asciiTheme="minorBidi" w:hAnsiTheme="minorBidi" w:cs="Arial"/>
          <w:rtl/>
        </w:rPr>
        <w:t>היחס בין מתח שלוב למתח פאזי לא נשמר? איך זה יכול להיות?</w:t>
      </w:r>
    </w:p>
    <w:p w14:paraId="4078B415" w14:textId="68D64F4E" w:rsidR="00156DE5" w:rsidRDefault="00650A11" w:rsidP="00650A11">
      <w:pPr>
        <w:rPr>
          <w:rFonts w:asciiTheme="minorBidi" w:hAnsiTheme="minorBidi" w:cs="Arial"/>
          <w:rtl/>
        </w:rPr>
      </w:pPr>
      <w:r w:rsidRPr="00650A11">
        <w:rPr>
          <w:rFonts w:asciiTheme="minorBidi" w:hAnsiTheme="minorBidi" w:cs="Arial"/>
          <w:rtl/>
        </w:rPr>
        <w:t>אחרי ביצוע מדידת של צורת הגל וחישוב הספקטרום, התבררה הסיבה – הרמוניה שלישית במתח בגובה 50</w:t>
      </w:r>
      <w:r>
        <w:rPr>
          <w:rFonts w:asciiTheme="minorBidi" w:hAnsiTheme="minorBidi" w:cs="Arial" w:hint="cs"/>
          <w:rtl/>
        </w:rPr>
        <w:t>%</w:t>
      </w:r>
    </w:p>
    <w:p w14:paraId="149C028D" w14:textId="77777777" w:rsidR="00650A11" w:rsidRPr="00650A11" w:rsidRDefault="00650A11" w:rsidP="00650A11">
      <w:pPr>
        <w:rPr>
          <w:rFonts w:asciiTheme="minorBidi" w:hAnsiTheme="minorBidi" w:cs="Arial"/>
          <w:rtl/>
        </w:rPr>
      </w:pPr>
      <w:r w:rsidRPr="00650A11">
        <w:rPr>
          <w:rFonts w:asciiTheme="minorBidi" w:hAnsiTheme="minorBidi" w:cs="Arial"/>
          <w:rtl/>
        </w:rPr>
        <w:t xml:space="preserve">איך נפתרים מתופעה כה קיצונית במתח? </w:t>
      </w:r>
    </w:p>
    <w:p w14:paraId="130AA243" w14:textId="401A88EE" w:rsidR="00650A11" w:rsidRPr="00156DE5" w:rsidRDefault="00650A11" w:rsidP="00650A11">
      <w:pPr>
        <w:rPr>
          <w:rFonts w:asciiTheme="minorBidi" w:hAnsiTheme="minorBidi" w:cs="Arial"/>
          <w:rtl/>
        </w:rPr>
      </w:pPr>
      <w:r w:rsidRPr="00650A11">
        <w:rPr>
          <w:rFonts w:asciiTheme="minorBidi" w:hAnsiTheme="minorBidi" w:cs="Arial"/>
          <w:rtl/>
        </w:rPr>
        <w:t>בעבודה זאת מתוארת שיטה, בה נקטנו לביטול הרמוניה שלישית במתח משוב הגנרטור וסגירת חוג משוב הגנרטור בצורה תקינה. נציג גם רקע תיאורטי וגם מדידות אמיתיות מהשטח!</w:t>
      </w:r>
    </w:p>
    <w:p w14:paraId="1C6F6C91" w14:textId="033891C8" w:rsidR="00650A11" w:rsidRPr="00650A11" w:rsidRDefault="00650A11" w:rsidP="00650A11">
      <w:pPr>
        <w:jc w:val="right"/>
        <w:rPr>
          <w:rFonts w:asciiTheme="minorBidi" w:hAnsiTheme="minorBidi" w:cs="Arial"/>
        </w:rPr>
      </w:pPr>
      <w:r w:rsidRPr="00650A11">
        <w:rPr>
          <w:rFonts w:asciiTheme="minorBidi" w:hAnsiTheme="minorBidi" w:cs="Arial"/>
          <w:noProof/>
        </w:rPr>
        <w:lastRenderedPageBreak/>
        <w:drawing>
          <wp:inline distT="0" distB="0" distL="0" distR="0" wp14:anchorId="3EF01C03" wp14:editId="20B04053">
            <wp:extent cx="2501334" cy="3286125"/>
            <wp:effectExtent l="0" t="0" r="0" b="0"/>
            <wp:docPr id="169145944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167" cy="3293788"/>
                    </a:xfrm>
                    <a:prstGeom prst="rect">
                      <a:avLst/>
                    </a:prstGeom>
                    <a:noFill/>
                    <a:ln>
                      <a:noFill/>
                    </a:ln>
                  </pic:spPr>
                </pic:pic>
              </a:graphicData>
            </a:graphic>
          </wp:inline>
        </w:drawing>
      </w:r>
    </w:p>
    <w:p w14:paraId="71811C66" w14:textId="77777777" w:rsidR="00622184" w:rsidRPr="00622184" w:rsidRDefault="00622184" w:rsidP="00156DE5">
      <w:pPr>
        <w:jc w:val="right"/>
        <w:rPr>
          <w:rFonts w:asciiTheme="minorBidi" w:hAnsiTheme="minorBidi" w:cs="Arial"/>
          <w:rtl/>
        </w:rPr>
      </w:pPr>
    </w:p>
    <w:p w14:paraId="080BFEFE" w14:textId="3C0231FC" w:rsidR="00650A11" w:rsidRPr="00650A11" w:rsidRDefault="00650A11" w:rsidP="00650A11">
      <w:pPr>
        <w:rPr>
          <w:rFonts w:asciiTheme="minorBidi" w:hAnsiTheme="minorBidi" w:cs="Arial"/>
          <w:rtl/>
        </w:rPr>
      </w:pPr>
      <w:r w:rsidRPr="00650A11">
        <w:rPr>
          <w:rFonts w:asciiTheme="minorBidi" w:hAnsiTheme="minorBidi" w:cs="Arial"/>
          <w:rtl/>
        </w:rPr>
        <w:t>מהנדס חשמל – מערכות הספק בקריה למחקר גרעיני בנגב החל מ- 1999</w:t>
      </w:r>
    </w:p>
    <w:p w14:paraId="4F4207B0" w14:textId="77777777" w:rsidR="00650A11" w:rsidRPr="00650A11" w:rsidRDefault="00650A11" w:rsidP="00650A11">
      <w:pPr>
        <w:rPr>
          <w:rFonts w:asciiTheme="minorBidi" w:hAnsiTheme="minorBidi" w:cs="Arial"/>
          <w:rtl/>
        </w:rPr>
      </w:pPr>
      <w:r w:rsidRPr="00650A11">
        <w:rPr>
          <w:rFonts w:asciiTheme="minorBidi" w:hAnsiTheme="minorBidi" w:cs="Arial"/>
          <w:rtl/>
        </w:rPr>
        <w:t>תואר ראשון ושני בהנדסת חשמל</w:t>
      </w:r>
    </w:p>
    <w:p w14:paraId="7F9094AA" w14:textId="3B447434" w:rsidR="00650A11" w:rsidRPr="00650A11" w:rsidRDefault="00650A11" w:rsidP="00650A11">
      <w:pPr>
        <w:rPr>
          <w:rFonts w:asciiTheme="minorBidi" w:hAnsiTheme="minorBidi" w:cs="Arial"/>
          <w:rtl/>
        </w:rPr>
      </w:pPr>
      <w:r w:rsidRPr="00650A11">
        <w:rPr>
          <w:rFonts w:asciiTheme="minorBidi" w:hAnsiTheme="minorBidi" w:cs="Arial"/>
          <w:rtl/>
        </w:rPr>
        <w:t>חשמלאי מהנדס</w:t>
      </w:r>
    </w:p>
    <w:p w14:paraId="68A43EB5" w14:textId="77777777" w:rsidR="00650A11" w:rsidRPr="00650A11" w:rsidRDefault="00650A11" w:rsidP="00650A11">
      <w:pPr>
        <w:rPr>
          <w:rFonts w:asciiTheme="minorBidi" w:hAnsiTheme="minorBidi" w:cs="Arial"/>
          <w:rtl/>
        </w:rPr>
      </w:pPr>
      <w:r w:rsidRPr="00650A11">
        <w:rPr>
          <w:rFonts w:asciiTheme="minorBidi" w:hAnsiTheme="minorBidi" w:cs="Arial"/>
          <w:rtl/>
        </w:rPr>
        <w:t>תחומי אחריות ופעילות:</w:t>
      </w:r>
    </w:p>
    <w:p w14:paraId="000696D3" w14:textId="77777777" w:rsidR="00650A11" w:rsidRPr="00650A11" w:rsidRDefault="00650A11" w:rsidP="00650A11">
      <w:pPr>
        <w:rPr>
          <w:rFonts w:asciiTheme="minorBidi" w:hAnsiTheme="minorBidi" w:cs="Arial"/>
          <w:rtl/>
        </w:rPr>
      </w:pPr>
      <w:r w:rsidRPr="00650A11">
        <w:rPr>
          <w:rFonts w:asciiTheme="minorBidi" w:hAnsiTheme="minorBidi" w:cs="Arial"/>
          <w:rtl/>
        </w:rPr>
        <w:t>• רשתות מתח גבוה – תכן, תפעול, אחזקה, ניהול עבודות במתח גבוה.</w:t>
      </w:r>
    </w:p>
    <w:p w14:paraId="17D4D3CD" w14:textId="77777777" w:rsidR="00650A11" w:rsidRPr="00650A11" w:rsidRDefault="00650A11" w:rsidP="00650A11">
      <w:pPr>
        <w:rPr>
          <w:rFonts w:asciiTheme="minorBidi" w:hAnsiTheme="minorBidi" w:cs="Arial"/>
          <w:rtl/>
        </w:rPr>
      </w:pPr>
      <w:r w:rsidRPr="00650A11">
        <w:rPr>
          <w:rFonts w:asciiTheme="minorBidi" w:hAnsiTheme="minorBidi" w:cs="Arial"/>
          <w:rtl/>
        </w:rPr>
        <w:t>• רשתות מתח עליון - תפעול, אחזקה, ניהול עבודות במתח עליון (161</w:t>
      </w:r>
      <w:r w:rsidRPr="00650A11">
        <w:rPr>
          <w:rFonts w:asciiTheme="minorBidi" w:hAnsiTheme="minorBidi" w:cs="Arial"/>
        </w:rPr>
        <w:t>kV</w:t>
      </w:r>
      <w:r w:rsidRPr="00650A11">
        <w:rPr>
          <w:rFonts w:asciiTheme="minorBidi" w:hAnsiTheme="minorBidi" w:cs="Arial"/>
          <w:rtl/>
        </w:rPr>
        <w:t>).</w:t>
      </w:r>
    </w:p>
    <w:p w14:paraId="5ACE2D53" w14:textId="77777777" w:rsidR="00650A11" w:rsidRPr="00650A11" w:rsidRDefault="00650A11" w:rsidP="00650A11">
      <w:pPr>
        <w:rPr>
          <w:rFonts w:asciiTheme="minorBidi" w:hAnsiTheme="minorBidi" w:cs="Arial"/>
          <w:rtl/>
        </w:rPr>
      </w:pPr>
      <w:r w:rsidRPr="00650A11">
        <w:rPr>
          <w:rFonts w:asciiTheme="minorBidi" w:hAnsiTheme="minorBidi" w:cs="Arial"/>
          <w:rtl/>
        </w:rPr>
        <w:t>• תחנות דיזל גנראטורים לייצור חשמל - תכן, תפעול, אחזקה.</w:t>
      </w:r>
    </w:p>
    <w:p w14:paraId="32ADA615" w14:textId="77777777" w:rsidR="00650A11" w:rsidRPr="00650A11" w:rsidRDefault="00650A11" w:rsidP="00650A11">
      <w:pPr>
        <w:rPr>
          <w:rFonts w:asciiTheme="minorBidi" w:hAnsiTheme="minorBidi" w:cs="Arial"/>
          <w:rtl/>
        </w:rPr>
      </w:pPr>
      <w:r w:rsidRPr="00650A11">
        <w:rPr>
          <w:rFonts w:asciiTheme="minorBidi" w:hAnsiTheme="minorBidi" w:cs="Arial"/>
          <w:rtl/>
        </w:rPr>
        <w:t>• רשתות מתח נמוך ומתח נמוך מאד (מערכות פיקוד ובקרה)- תכן, תפעול, אחזקה.</w:t>
      </w:r>
    </w:p>
    <w:p w14:paraId="4AC94E97" w14:textId="77777777" w:rsidR="00650A11" w:rsidRPr="00650A11" w:rsidRDefault="00650A11" w:rsidP="00650A11">
      <w:pPr>
        <w:rPr>
          <w:rFonts w:asciiTheme="minorBidi" w:hAnsiTheme="minorBidi" w:cs="Arial"/>
          <w:rtl/>
        </w:rPr>
      </w:pPr>
      <w:r w:rsidRPr="00650A11">
        <w:rPr>
          <w:rFonts w:asciiTheme="minorBidi" w:hAnsiTheme="minorBidi" w:cs="Arial"/>
          <w:rtl/>
        </w:rPr>
        <w:t>• מערכות בקרה למרכז אנרגיה – הגדרת דרישות, אפיון ציוד, כתיבת תפ"מ, הקמת מערכת סימולציה, בחינה והכנסה לניצול.</w:t>
      </w:r>
    </w:p>
    <w:p w14:paraId="27D8E454" w14:textId="77777777" w:rsidR="00650A11" w:rsidRPr="00650A11" w:rsidRDefault="00650A11" w:rsidP="00650A11">
      <w:pPr>
        <w:rPr>
          <w:rFonts w:asciiTheme="minorBidi" w:hAnsiTheme="minorBidi" w:cs="Arial"/>
          <w:rtl/>
        </w:rPr>
      </w:pPr>
      <w:r w:rsidRPr="00650A11">
        <w:rPr>
          <w:rFonts w:asciiTheme="minorBidi" w:hAnsiTheme="minorBidi" w:cs="Arial"/>
          <w:rtl/>
        </w:rPr>
        <w:t>• פיתוח תהליכים ייעודיים בתחום מערכות הספק.</w:t>
      </w:r>
    </w:p>
    <w:p w14:paraId="7131DE2E" w14:textId="46BC2C74" w:rsidR="00A64E30" w:rsidRPr="00FB2C3F" w:rsidRDefault="00650A11" w:rsidP="00650A11">
      <w:pPr>
        <w:rPr>
          <w:rFonts w:asciiTheme="minorBidi" w:hAnsiTheme="minorBidi" w:cs="Arial"/>
        </w:rPr>
      </w:pPr>
      <w:r w:rsidRPr="00650A11">
        <w:rPr>
          <w:rFonts w:asciiTheme="minorBidi" w:hAnsiTheme="minorBidi" w:cs="Arial"/>
          <w:rtl/>
        </w:rPr>
        <w:t>• ניהול פרויקטים, ניהול צוותי עבודה רב תחומיים, ניהול ניסויים.</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0C2DAB"/>
    <w:rsid w:val="001460E3"/>
    <w:rsid w:val="00156DE5"/>
    <w:rsid w:val="001648E6"/>
    <w:rsid w:val="00217617"/>
    <w:rsid w:val="00282B4B"/>
    <w:rsid w:val="0031570E"/>
    <w:rsid w:val="00320DD2"/>
    <w:rsid w:val="00385234"/>
    <w:rsid w:val="003958FA"/>
    <w:rsid w:val="003A0EA0"/>
    <w:rsid w:val="00431C48"/>
    <w:rsid w:val="004411CF"/>
    <w:rsid w:val="004A2857"/>
    <w:rsid w:val="004D6F47"/>
    <w:rsid w:val="00534486"/>
    <w:rsid w:val="005D2941"/>
    <w:rsid w:val="00622184"/>
    <w:rsid w:val="00650A11"/>
    <w:rsid w:val="006A5920"/>
    <w:rsid w:val="006C06B2"/>
    <w:rsid w:val="006E59F8"/>
    <w:rsid w:val="007373E7"/>
    <w:rsid w:val="007A5A12"/>
    <w:rsid w:val="00832BD1"/>
    <w:rsid w:val="00896DA1"/>
    <w:rsid w:val="0098798D"/>
    <w:rsid w:val="009D0B50"/>
    <w:rsid w:val="00A64E30"/>
    <w:rsid w:val="00B11A72"/>
    <w:rsid w:val="00B973BB"/>
    <w:rsid w:val="00BC3171"/>
    <w:rsid w:val="00BC6CDE"/>
    <w:rsid w:val="00BD4C66"/>
    <w:rsid w:val="00DB0F1E"/>
    <w:rsid w:val="00DB3CA1"/>
    <w:rsid w:val="00DD3CAA"/>
    <w:rsid w:val="00DF39F2"/>
    <w:rsid w:val="00E371DD"/>
    <w:rsid w:val="00E77E87"/>
    <w:rsid w:val="00E805EF"/>
    <w:rsid w:val="00E850BC"/>
    <w:rsid w:val="00F0267B"/>
    <w:rsid w:val="00F32A4C"/>
    <w:rsid w:val="00F5769F"/>
    <w:rsid w:val="00FB2C3F"/>
    <w:rsid w:val="00FC0AB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286552">
      <w:bodyDiv w:val="1"/>
      <w:marLeft w:val="0"/>
      <w:marRight w:val="0"/>
      <w:marTop w:val="0"/>
      <w:marBottom w:val="0"/>
      <w:divBdr>
        <w:top w:val="none" w:sz="0" w:space="0" w:color="auto"/>
        <w:left w:val="none" w:sz="0" w:space="0" w:color="auto"/>
        <w:bottom w:val="none" w:sz="0" w:space="0" w:color="auto"/>
        <w:right w:val="none" w:sz="0" w:space="0" w:color="auto"/>
      </w:divBdr>
    </w:div>
    <w:div w:id="15058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hoihet@post.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409</Words>
  <Characters>2334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37</cp:revision>
  <dcterms:created xsi:type="dcterms:W3CDTF">2020-03-11T18:29:00Z</dcterms:created>
  <dcterms:modified xsi:type="dcterms:W3CDTF">2024-08-10T16:49:00Z</dcterms:modified>
</cp:coreProperties>
</file>